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rPr>
      </w:pPr>
      <w:r>
        <w:rPr>
          <w:rFonts w:hint="eastAsia"/>
          <w:b/>
          <w:sz w:val="36"/>
        </w:rPr>
        <w:t>第二章 过渡金属有机化合物的基元反应</w:t>
      </w:r>
    </w:p>
    <w:p>
      <w:pPr>
        <w:rPr>
          <w:b/>
          <w:sz w:val="32"/>
        </w:rPr>
      </w:pPr>
      <w:r>
        <w:rPr>
          <w:rFonts w:hint="eastAsia"/>
          <w:b/>
          <w:sz w:val="32"/>
        </w:rPr>
        <w:t>基元反应并非机理的分类，只是反应的分类，相同的基元反应可能有不同的反应机理！</w:t>
      </w:r>
    </w:p>
    <w:p>
      <w:pPr>
        <w:rPr>
          <w:sz w:val="32"/>
        </w:rPr>
      </w:pPr>
      <w:r>
        <w:rPr>
          <w:rFonts w:hint="eastAsia"/>
          <w:sz w:val="32"/>
        </w:rPr>
        <w:t>2.1</w:t>
      </w:r>
      <w:r>
        <w:rPr>
          <w:sz w:val="32"/>
        </w:rPr>
        <w:t xml:space="preserve"> </w:t>
      </w:r>
      <w:r>
        <w:rPr>
          <w:rFonts w:hint="eastAsia"/>
          <w:sz w:val="32"/>
        </w:rPr>
        <w:t>配体的配位和解离</w:t>
      </w:r>
    </w:p>
    <w:p>
      <w:pPr>
        <w:rPr>
          <w:sz w:val="32"/>
        </w:rPr>
      </w:pPr>
      <w:r>
        <w:rPr>
          <w:rFonts w:hint="eastAsia"/>
          <w:sz w:val="32"/>
        </w:rPr>
        <w:t>我们通常使用具有如下性质的配合物：</w:t>
      </w:r>
    </w:p>
    <w:p>
      <w:pPr>
        <w:rPr>
          <w:sz w:val="32"/>
        </w:rPr>
      </w:pPr>
      <w:r>
        <w:rPr>
          <w:rFonts w:hint="eastAsia"/>
          <w:sz w:val="32"/>
        </w:rPr>
        <w:t>容易生成配位饱合的络合物而分离、纯化，而其中的某个配体又容易在温和的条件下解离生成配位不饱和的络合物从而引发反应</w:t>
      </w:r>
    </w:p>
    <w:p>
      <w:pPr>
        <w:rPr>
          <w:sz w:val="32"/>
        </w:rPr>
      </w:pPr>
      <w:r>
        <w:rPr>
          <w:rFonts w:hint="eastAsia"/>
          <w:sz w:val="32"/>
        </w:rPr>
        <w:t>烯烃、叔膦作配体已经在前文资料中有所描述，不再赘述</w:t>
      </w:r>
    </w:p>
    <w:p>
      <w:pPr>
        <w:rPr>
          <w:sz w:val="32"/>
        </w:rPr>
      </w:pPr>
      <w:r>
        <w:rPr>
          <w:rFonts w:hint="eastAsia"/>
          <w:sz w:val="32"/>
        </w:rPr>
        <w:t>2</w:t>
      </w:r>
      <w:r>
        <w:rPr>
          <w:sz w:val="32"/>
        </w:rPr>
        <w:t>.</w:t>
      </w:r>
      <w:r>
        <w:rPr>
          <w:rFonts w:hint="eastAsia"/>
          <w:sz w:val="32"/>
        </w:rPr>
        <w:t>2</w:t>
      </w:r>
      <w:r>
        <w:rPr>
          <w:sz w:val="32"/>
        </w:rPr>
        <w:t xml:space="preserve"> </w:t>
      </w:r>
      <w:r>
        <w:rPr>
          <w:rFonts w:hint="eastAsia"/>
          <w:sz w:val="32"/>
        </w:rPr>
        <w:t>氧化加成和还原消除</w:t>
      </w:r>
    </w:p>
    <w:p>
      <w:pPr>
        <w:rPr>
          <w:b/>
          <w:sz w:val="32"/>
        </w:rPr>
      </w:pPr>
      <w:r>
        <w:rPr>
          <w:rFonts w:hint="eastAsia"/>
          <w:b/>
          <w:sz w:val="32"/>
        </w:rPr>
        <w:t>一、氧化加成</w:t>
      </w:r>
    </w:p>
    <w:p>
      <w:pPr>
        <w:rPr>
          <w:sz w:val="32"/>
        </w:rPr>
      </w:pPr>
      <w:r>
        <w:rPr>
          <w:rFonts w:hint="eastAsia"/>
          <w:sz w:val="32"/>
        </w:rPr>
        <w:t>定义：氧化加成反应是低价金属与一个化学键发生反应，使化学键两边的原子同时与这一金属相连</w:t>
      </w:r>
    </w:p>
    <w:p>
      <w:pPr>
        <w:rPr>
          <w:sz w:val="32"/>
        </w:rPr>
      </w:pPr>
      <w:r>
        <w:rPr>
          <w:rFonts w:hint="eastAsia"/>
          <w:sz w:val="32"/>
        </w:rPr>
        <w:t>第一类：</w:t>
      </w:r>
    </w:p>
    <w:p>
      <w:pPr>
        <w:jc w:val="center"/>
        <w:rPr>
          <w:sz w:val="32"/>
        </w:rPr>
      </w:pPr>
      <w:r>
        <w:rPr>
          <w:sz w:val="32"/>
        </w:rPr>
        <w:t>L</w:t>
      </w:r>
      <w:r>
        <w:rPr>
          <w:rFonts w:hint="eastAsia"/>
          <w:sz w:val="32"/>
          <w:vertAlign w:val="subscript"/>
        </w:rPr>
        <w:t>n</w:t>
      </w:r>
      <w:r>
        <w:rPr>
          <w:sz w:val="32"/>
        </w:rPr>
        <w:t xml:space="preserve">M </w:t>
      </w:r>
      <w:r>
        <w:rPr>
          <w:rFonts w:hint="eastAsia"/>
          <w:sz w:val="32"/>
        </w:rPr>
        <w:t>+</w:t>
      </w:r>
      <w:r>
        <w:rPr>
          <w:sz w:val="32"/>
        </w:rPr>
        <w:t xml:space="preserve"> A-B ===</w:t>
      </w:r>
      <w:r>
        <w:object>
          <v:shape id="_x0000_i1025" o:spt="75" type="#_x0000_t75" style="height:32.4pt;width:46.3pt;" o:ole="t" filled="f" o:preferrelative="t" stroked="f" coordsize="21600,21600">
            <v:path/>
            <v:fill on="f" focussize="0,0"/>
            <v:stroke on="f" joinstyle="miter"/>
            <v:imagedata r:id="rId5" o:title=""/>
            <o:lock v:ext="edit" aspectratio="t"/>
            <w10:wrap type="none"/>
            <w10:anchorlock/>
          </v:shape>
          <o:OLEObject Type="Embed" ProgID="ChemDraw.Document.6.0" ShapeID="_x0000_i1025" DrawAspect="Content" ObjectID="_1468075725" r:id="rId4">
            <o:LockedField>false</o:LockedField>
          </o:OLEObject>
        </w:object>
      </w:r>
    </w:p>
    <w:p>
      <w:pPr>
        <w:rPr>
          <w:sz w:val="32"/>
        </w:rPr>
      </w:pPr>
      <w:r>
        <w:rPr>
          <w:rFonts w:hint="eastAsia"/>
          <w:sz w:val="32"/>
        </w:rPr>
        <w:t>第二类：</w:t>
      </w:r>
    </w:p>
    <w:p>
      <w:pPr>
        <w:widowControl/>
        <w:jc w:val="center"/>
        <w:rPr>
          <w:rFonts w:ascii="宋体" w:hAnsi="宋体" w:eastAsia="宋体" w:cs="宋体"/>
          <w:kern w:val="0"/>
          <w:sz w:val="24"/>
          <w:szCs w:val="24"/>
        </w:rPr>
      </w:pPr>
      <w:r>
        <w:rPr>
          <w:rFonts w:ascii="宋体" w:hAnsi="宋体" w:eastAsia="宋体" w:cs="宋体"/>
          <w:kern w:val="0"/>
          <w:sz w:val="24"/>
          <w:szCs w:val="24"/>
        </w:rPr>
        <w:drawing>
          <wp:inline distT="0" distB="0" distL="0" distR="0">
            <wp:extent cx="4373880" cy="680720"/>
            <wp:effectExtent l="0" t="0" r="7620" b="5080"/>
            <wp:docPr id="6" name="图片 6" descr="C:\Users\李朔\AppData\Roaming\Tencent\Users\2424629417\QQ\WinTemp\RichOle\~C90IT@~QR9(UNU]MBK)W[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李朔\AppData\Roaming\Tencent\Users\2424629417\QQ\WinTemp\RichOle\~C90IT@~QR9(UNU]MBK)W[9.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433727" cy="690304"/>
                    </a:xfrm>
                    <a:prstGeom prst="rect">
                      <a:avLst/>
                    </a:prstGeom>
                    <a:noFill/>
                    <a:ln>
                      <a:noFill/>
                    </a:ln>
                  </pic:spPr>
                </pic:pic>
              </a:graphicData>
            </a:graphic>
          </wp:inline>
        </w:drawing>
      </w:r>
    </w:p>
    <w:p>
      <w:pPr>
        <w:rPr>
          <w:b/>
          <w:sz w:val="32"/>
        </w:rPr>
      </w:pPr>
      <w:r>
        <w:rPr>
          <w:rFonts w:hint="eastAsia"/>
          <w:b/>
          <w:sz w:val="32"/>
        </w:rPr>
        <w:t>有利于氧化加成反应进行的条件：</w:t>
      </w:r>
    </w:p>
    <w:p>
      <w:pPr>
        <w:rPr>
          <w:b/>
          <w:sz w:val="32"/>
        </w:rPr>
      </w:pPr>
      <w:r>
        <w:rPr>
          <w:rFonts w:hint="eastAsia"/>
          <w:b/>
          <w:sz w:val="32"/>
        </w:rPr>
        <w:t>中心金属16e</w:t>
      </w:r>
      <w:r>
        <w:rPr>
          <w:rFonts w:hint="eastAsia"/>
          <w:b/>
          <w:sz w:val="32"/>
          <w:vertAlign w:val="superscript"/>
        </w:rPr>
        <w:t>-</w:t>
      </w:r>
      <w:r>
        <w:rPr>
          <w:rFonts w:hint="eastAsia"/>
          <w:b/>
          <w:sz w:val="32"/>
        </w:rPr>
        <w:t>及以下；中心金属价态低；中心金属位阻较小；中心金属与富电子配体相络合的</w:t>
      </w:r>
    </w:p>
    <w:p>
      <w:pPr>
        <w:rPr>
          <w:sz w:val="32"/>
        </w:rPr>
      </w:pPr>
      <w:r>
        <w:rPr>
          <w:rFonts w:hint="eastAsia"/>
          <w:sz w:val="32"/>
        </w:rPr>
        <w:t>①H</w:t>
      </w:r>
      <w:r>
        <w:rPr>
          <w:rFonts w:hint="eastAsia"/>
          <w:sz w:val="32"/>
          <w:vertAlign w:val="subscript"/>
        </w:rPr>
        <w:t>2</w:t>
      </w:r>
      <w:r>
        <w:rPr>
          <w:rFonts w:hint="eastAsia"/>
          <w:sz w:val="32"/>
        </w:rPr>
        <w:t>的氧化加成</w:t>
      </w:r>
    </w:p>
    <w:p>
      <w:pPr>
        <w:rPr>
          <w:sz w:val="32"/>
        </w:rPr>
      </w:pPr>
      <w:r>
        <w:rPr>
          <w:rFonts w:hint="eastAsia"/>
          <w:sz w:val="32"/>
        </w:rPr>
        <w:t>反应顺式发生，H</w:t>
      </w:r>
      <w:r>
        <w:rPr>
          <w:sz w:val="32"/>
        </w:rPr>
        <w:t>-H</w:t>
      </w:r>
      <w:r>
        <w:rPr>
          <w:rFonts w:hint="eastAsia"/>
          <w:sz w:val="32"/>
        </w:rPr>
        <w:t>键断裂所需的能量由生成的两个M</w:t>
      </w:r>
      <w:r>
        <w:rPr>
          <w:sz w:val="32"/>
        </w:rPr>
        <w:t>-H</w:t>
      </w:r>
      <w:r>
        <w:rPr>
          <w:rFonts w:hint="eastAsia"/>
          <w:sz w:val="32"/>
        </w:rPr>
        <w:t>键的键能来补偿</w:t>
      </w:r>
    </w:p>
    <w:p>
      <w:pPr>
        <w:rPr>
          <w:sz w:val="32"/>
        </w:rPr>
      </w:pPr>
      <w:r>
        <w:rPr>
          <w:rFonts w:hint="eastAsia"/>
          <w:sz w:val="32"/>
        </w:rPr>
        <w:t>②</w:t>
      </w:r>
      <w:r>
        <w:rPr>
          <w:sz w:val="32"/>
        </w:rPr>
        <w:t>C-X</w:t>
      </w:r>
      <w:r>
        <w:rPr>
          <w:rFonts w:hint="eastAsia"/>
          <w:sz w:val="32"/>
        </w:rPr>
        <w:t>的氧化加成</w:t>
      </w:r>
    </w:p>
    <w:p>
      <w:pPr>
        <w:rPr>
          <w:sz w:val="32"/>
        </w:rPr>
      </w:pPr>
      <w:r>
        <w:rPr>
          <w:rFonts w:hint="eastAsia"/>
          <w:sz w:val="32"/>
        </w:rPr>
        <w:t>卤代甲烷与Vaska络合物的反应如下（S</w:t>
      </w:r>
      <w:r>
        <w:rPr>
          <w:sz w:val="32"/>
          <w:vertAlign w:val="subscript"/>
        </w:rPr>
        <w:t>N</w:t>
      </w:r>
      <w:r>
        <w:rPr>
          <w:rFonts w:hint="eastAsia"/>
          <w:sz w:val="32"/>
        </w:rPr>
        <w:t>2机理）：</w:t>
      </w:r>
    </w:p>
    <w:p>
      <w:pPr>
        <w:widowControl/>
        <w:jc w:val="center"/>
        <w:rPr>
          <w:rFonts w:ascii="宋体" w:hAnsi="宋体" w:eastAsia="宋体" w:cs="宋体"/>
          <w:kern w:val="0"/>
          <w:sz w:val="24"/>
          <w:szCs w:val="24"/>
        </w:rPr>
      </w:pPr>
      <w:r>
        <w:rPr>
          <w:rFonts w:ascii="宋体" w:hAnsi="宋体" w:eastAsia="宋体" w:cs="宋体"/>
          <w:kern w:val="0"/>
          <w:sz w:val="24"/>
          <w:szCs w:val="24"/>
        </w:rPr>
        <w:drawing>
          <wp:inline distT="0" distB="0" distL="0" distR="0">
            <wp:extent cx="4557395" cy="1647825"/>
            <wp:effectExtent l="0" t="0" r="0" b="9525"/>
            <wp:docPr id="7" name="图片 7" descr="C:\Users\李朔\AppData\Roaming\Tencent\Users\2424629417\QQ\WinTemp\RichOle\0HD90PV8}XI%N}Q{SR}%DW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李朔\AppData\Roaming\Tencent\Users\2424629417\QQ\WinTemp\RichOle\0HD90PV8}XI%N}Q{SR}%DW8.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574127" cy="1654274"/>
                    </a:xfrm>
                    <a:prstGeom prst="rect">
                      <a:avLst/>
                    </a:prstGeom>
                    <a:noFill/>
                    <a:ln>
                      <a:noFill/>
                    </a:ln>
                  </pic:spPr>
                </pic:pic>
              </a:graphicData>
            </a:graphic>
          </wp:inline>
        </w:drawing>
      </w:r>
    </w:p>
    <w:p>
      <w:pPr>
        <w:rPr>
          <w:sz w:val="32"/>
        </w:rPr>
      </w:pPr>
      <w:r>
        <w:rPr>
          <w:rFonts w:hint="eastAsia"/>
          <w:sz w:val="32"/>
        </w:rPr>
        <w:t>进行反式加成，反应速率</w:t>
      </w:r>
      <w:r>
        <w:rPr>
          <w:sz w:val="32"/>
        </w:rPr>
        <w:t>CH</w:t>
      </w:r>
      <w:r>
        <w:rPr>
          <w:sz w:val="32"/>
          <w:vertAlign w:val="subscript"/>
        </w:rPr>
        <w:t>3</w:t>
      </w:r>
      <w:r>
        <w:rPr>
          <w:sz w:val="32"/>
        </w:rPr>
        <w:t>I&gt;CH</w:t>
      </w:r>
      <w:r>
        <w:rPr>
          <w:sz w:val="32"/>
          <w:vertAlign w:val="subscript"/>
        </w:rPr>
        <w:t>3</w:t>
      </w:r>
      <w:r>
        <w:rPr>
          <w:sz w:val="32"/>
        </w:rPr>
        <w:t>B</w:t>
      </w:r>
      <w:r>
        <w:rPr>
          <w:rFonts w:hint="eastAsia"/>
          <w:sz w:val="32"/>
        </w:rPr>
        <w:t>r</w:t>
      </w:r>
      <w:r>
        <w:rPr>
          <w:sz w:val="32"/>
        </w:rPr>
        <w:t>&gt;CH</w:t>
      </w:r>
      <w:r>
        <w:rPr>
          <w:sz w:val="32"/>
          <w:vertAlign w:val="subscript"/>
        </w:rPr>
        <w:t>3</w:t>
      </w:r>
      <w:r>
        <w:rPr>
          <w:sz w:val="32"/>
        </w:rPr>
        <w:t>C</w:t>
      </w:r>
      <w:r>
        <w:rPr>
          <w:rFonts w:hint="eastAsia"/>
          <w:sz w:val="32"/>
        </w:rPr>
        <w:t>l，</w:t>
      </w:r>
      <w:r>
        <w:rPr>
          <w:sz w:val="32"/>
        </w:rPr>
        <w:t>Y</w:t>
      </w:r>
      <w:r>
        <w:rPr>
          <w:rFonts w:hint="eastAsia"/>
          <w:sz w:val="32"/>
        </w:rPr>
        <w:t>的不同同样也影响反应速率，F</w:t>
      </w:r>
      <w:r>
        <w:rPr>
          <w:sz w:val="32"/>
        </w:rPr>
        <w:t>&gt;C</w:t>
      </w:r>
      <w:r>
        <w:rPr>
          <w:rFonts w:hint="eastAsia"/>
          <w:sz w:val="32"/>
        </w:rPr>
        <w:t>l</w:t>
      </w:r>
      <w:r>
        <w:rPr>
          <w:sz w:val="32"/>
        </w:rPr>
        <w:t>&gt;B</w:t>
      </w:r>
      <w:r>
        <w:rPr>
          <w:rFonts w:hint="eastAsia"/>
          <w:sz w:val="32"/>
        </w:rPr>
        <w:t>r</w:t>
      </w:r>
      <w:r>
        <w:rPr>
          <w:sz w:val="32"/>
        </w:rPr>
        <w:t>&gt;I</w:t>
      </w:r>
      <w:r>
        <w:rPr>
          <w:rFonts w:hint="eastAsia"/>
          <w:sz w:val="32"/>
        </w:rPr>
        <w:t>，配体L配位能力越强反应速度越快</w:t>
      </w:r>
    </w:p>
    <w:p>
      <w:pPr>
        <w:rPr>
          <w:sz w:val="32"/>
        </w:rPr>
      </w:pPr>
      <w:r>
        <w:rPr>
          <w:rFonts w:hint="eastAsia"/>
          <w:sz w:val="32"/>
        </w:rPr>
        <w:t>这一类反应中既有亲核取代过程也有自由基过程</w:t>
      </w:r>
    </w:p>
    <w:p>
      <w:pPr>
        <w:rPr>
          <w:sz w:val="32"/>
        </w:rPr>
      </w:pPr>
      <w:r>
        <w:rPr>
          <w:rFonts w:hint="eastAsia"/>
          <w:sz w:val="32"/>
        </w:rPr>
        <w:t>③C</w:t>
      </w:r>
      <w:r>
        <w:rPr>
          <w:sz w:val="32"/>
        </w:rPr>
        <w:t>-H</w:t>
      </w:r>
      <w:r>
        <w:rPr>
          <w:rFonts w:hint="eastAsia"/>
          <w:sz w:val="32"/>
        </w:rPr>
        <w:t>键的氧化加成（教材p17-p20）</w:t>
      </w:r>
    </w:p>
    <w:p>
      <w:pPr>
        <w:rPr>
          <w:sz w:val="32"/>
        </w:rPr>
      </w:pPr>
      <w:r>
        <w:rPr>
          <w:rFonts w:hint="eastAsia"/>
          <w:b/>
          <w:sz w:val="32"/>
        </w:rPr>
        <w:t>Ⅰ</w:t>
      </w:r>
      <w:r>
        <w:rPr>
          <w:rFonts w:hint="eastAsia"/>
          <w:sz w:val="32"/>
        </w:rPr>
        <w:t xml:space="preserve"> 分子内邻位金属化</w:t>
      </w:r>
    </w:p>
    <w:p>
      <w:pPr>
        <w:rPr>
          <w:sz w:val="32"/>
        </w:rPr>
      </w:pPr>
      <w:r>
        <w:rPr>
          <w:rFonts w:hint="eastAsia"/>
          <w:b/>
          <w:sz w:val="32"/>
        </w:rPr>
        <w:t>Ⅱ</w:t>
      </w:r>
      <w:r>
        <w:rPr>
          <w:rFonts w:hint="eastAsia"/>
          <w:sz w:val="32"/>
        </w:rPr>
        <w:t xml:space="preserve"> 简单芳烃的直接C</w:t>
      </w:r>
      <w:r>
        <w:rPr>
          <w:sz w:val="32"/>
        </w:rPr>
        <w:t>-H</w:t>
      </w:r>
      <w:r>
        <w:rPr>
          <w:rFonts w:hint="eastAsia"/>
          <w:sz w:val="32"/>
        </w:rPr>
        <w:t>键氧化加成</w:t>
      </w:r>
    </w:p>
    <w:p>
      <w:pPr>
        <w:rPr>
          <w:sz w:val="32"/>
        </w:rPr>
      </w:pPr>
      <w:r>
        <w:rPr>
          <w:rFonts w:hint="eastAsia"/>
          <w:b/>
          <w:sz w:val="32"/>
        </w:rPr>
        <w:t xml:space="preserve">Ⅲ </w:t>
      </w:r>
      <w:r>
        <w:rPr>
          <w:rFonts w:hint="eastAsia"/>
          <w:sz w:val="32"/>
        </w:rPr>
        <w:t>烯烃的C</w:t>
      </w:r>
      <w:r>
        <w:rPr>
          <w:sz w:val="32"/>
        </w:rPr>
        <w:t>-H</w:t>
      </w:r>
      <w:r>
        <w:rPr>
          <w:rFonts w:hint="eastAsia"/>
          <w:sz w:val="32"/>
        </w:rPr>
        <w:t>键</w:t>
      </w:r>
    </w:p>
    <w:p>
      <w:pPr>
        <w:rPr>
          <w:sz w:val="32"/>
        </w:rPr>
      </w:pPr>
      <w:r>
        <w:rPr>
          <w:rFonts w:hint="eastAsia"/>
          <w:b/>
          <w:sz w:val="32"/>
        </w:rPr>
        <w:t>Ⅳ</w:t>
      </w:r>
      <w:r>
        <w:rPr>
          <w:rFonts w:hint="eastAsia"/>
          <w:sz w:val="32"/>
        </w:rPr>
        <w:t xml:space="preserve"> 醛的C</w:t>
      </w:r>
      <w:r>
        <w:rPr>
          <w:sz w:val="32"/>
        </w:rPr>
        <w:t>-H</w:t>
      </w:r>
      <w:r>
        <w:rPr>
          <w:rFonts w:hint="eastAsia"/>
          <w:sz w:val="32"/>
        </w:rPr>
        <w:t>键</w:t>
      </w:r>
    </w:p>
    <w:p>
      <w:pPr>
        <w:rPr>
          <w:sz w:val="32"/>
        </w:rPr>
      </w:pPr>
      <w:r>
        <w:rPr>
          <w:rFonts w:hint="eastAsia"/>
          <w:b/>
          <w:sz w:val="32"/>
        </w:rPr>
        <w:t xml:space="preserve">Ⅴ </w:t>
      </w:r>
      <w:r>
        <w:rPr>
          <w:rFonts w:hint="eastAsia"/>
          <w:sz w:val="32"/>
        </w:rPr>
        <w:t>具有活泼氢的C</w:t>
      </w:r>
      <w:r>
        <w:rPr>
          <w:sz w:val="32"/>
        </w:rPr>
        <w:t>-H</w:t>
      </w:r>
      <w:r>
        <w:rPr>
          <w:rFonts w:hint="eastAsia"/>
          <w:sz w:val="32"/>
        </w:rPr>
        <w:t>键</w:t>
      </w:r>
    </w:p>
    <w:p>
      <w:pPr>
        <w:rPr>
          <w:sz w:val="32"/>
        </w:rPr>
      </w:pPr>
      <w:r>
        <w:rPr>
          <w:rFonts w:hint="eastAsia"/>
          <w:b/>
          <w:sz w:val="32"/>
        </w:rPr>
        <w:t>Ⅵ</w:t>
      </w:r>
      <w:r>
        <w:rPr>
          <w:rFonts w:hint="eastAsia"/>
          <w:sz w:val="32"/>
        </w:rPr>
        <w:t xml:space="preserve"> 饱和C</w:t>
      </w:r>
      <w:r>
        <w:rPr>
          <w:sz w:val="32"/>
        </w:rPr>
        <w:t>-H</w:t>
      </w:r>
      <w:r>
        <w:rPr>
          <w:rFonts w:hint="eastAsia"/>
          <w:sz w:val="32"/>
        </w:rPr>
        <w:t>键</w:t>
      </w:r>
    </w:p>
    <w:p>
      <w:pPr>
        <w:rPr>
          <w:sz w:val="32"/>
        </w:rPr>
      </w:pPr>
      <w:r>
        <w:rPr>
          <w:rFonts w:hint="eastAsia"/>
          <w:sz w:val="32"/>
        </w:rPr>
        <w:t>此外，碳杂键、氮氢、氧氢键均可进行氧化加成反应</w:t>
      </w:r>
    </w:p>
    <w:p>
      <w:pPr>
        <w:rPr>
          <w:b/>
          <w:sz w:val="32"/>
        </w:rPr>
      </w:pPr>
      <w:r>
        <w:rPr>
          <w:rFonts w:hint="eastAsia"/>
          <w:sz w:val="32"/>
        </w:rPr>
        <w:t>④</w:t>
      </w:r>
      <w:r>
        <w:rPr>
          <w:rFonts w:hint="eastAsia"/>
          <w:b/>
          <w:sz w:val="32"/>
        </w:rPr>
        <w:t>环金属化反应（每年必考）</w:t>
      </w:r>
    </w:p>
    <w:p>
      <w:pPr>
        <w:widowControl/>
        <w:jc w:val="center"/>
        <w:rPr>
          <w:rFonts w:ascii="宋体" w:hAnsi="宋体" w:eastAsia="宋体" w:cs="宋体"/>
          <w:kern w:val="0"/>
          <w:sz w:val="24"/>
          <w:szCs w:val="24"/>
        </w:rPr>
      </w:pPr>
      <w:r>
        <w:rPr>
          <w:rFonts w:ascii="宋体" w:hAnsi="宋体" w:eastAsia="宋体" w:cs="宋体"/>
          <w:kern w:val="0"/>
          <w:sz w:val="24"/>
          <w:szCs w:val="24"/>
        </w:rPr>
        <w:drawing>
          <wp:inline distT="0" distB="0" distL="0" distR="0">
            <wp:extent cx="2632710" cy="830580"/>
            <wp:effectExtent l="0" t="0" r="0" b="7620"/>
            <wp:docPr id="8" name="图片 8" descr="C:\Users\李朔\AppData\Roaming\Tencent\Users\2424629417\QQ\WinTemp\RichOle\5Q${E6WWE@S{C21TQZ77YQ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李朔\AppData\Roaming\Tencent\Users\2424629417\QQ\WinTemp\RichOle\5Q${E6WWE@S{C21TQZ77YQ3.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681859" cy="846294"/>
                    </a:xfrm>
                    <a:prstGeom prst="rect">
                      <a:avLst/>
                    </a:prstGeom>
                    <a:noFill/>
                    <a:ln>
                      <a:noFill/>
                    </a:ln>
                  </pic:spPr>
                </pic:pic>
              </a:graphicData>
            </a:graphic>
          </wp:inline>
        </w:drawing>
      </w:r>
    </w:p>
    <w:p>
      <w:pPr>
        <w:widowControl/>
        <w:jc w:val="center"/>
        <w:rPr>
          <w:rFonts w:ascii="宋体" w:hAnsi="宋体" w:eastAsia="宋体" w:cs="宋体"/>
          <w:kern w:val="0"/>
          <w:sz w:val="24"/>
          <w:szCs w:val="24"/>
        </w:rPr>
      </w:pPr>
      <w:r>
        <w:rPr>
          <w:rFonts w:ascii="宋体" w:hAnsi="宋体" w:eastAsia="宋体" w:cs="宋体"/>
          <w:kern w:val="0"/>
          <w:sz w:val="24"/>
          <w:szCs w:val="24"/>
        </w:rPr>
        <w:drawing>
          <wp:inline distT="0" distB="0" distL="0" distR="0">
            <wp:extent cx="4310380" cy="1032510"/>
            <wp:effectExtent l="0" t="0" r="0" b="0"/>
            <wp:docPr id="9" name="图片 9" descr="C:\Users\李朔\AppData\Roaming\Tencent\Users\2424629417\QQ\WinTemp\RichOle\204}Q1O{XM@J$C7Q}~A5T)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李朔\AppData\Roaming\Tencent\Users\2424629417\QQ\WinTemp\RichOle\204}Q1O{XM@J$C7Q}~A5T)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350819" cy="1042191"/>
                    </a:xfrm>
                    <a:prstGeom prst="rect">
                      <a:avLst/>
                    </a:prstGeom>
                    <a:noFill/>
                    <a:ln>
                      <a:noFill/>
                    </a:ln>
                  </pic:spPr>
                </pic:pic>
              </a:graphicData>
            </a:graphic>
          </wp:inline>
        </w:drawing>
      </w:r>
    </w:p>
    <w:p>
      <w:pPr>
        <w:widowControl/>
        <w:jc w:val="center"/>
        <w:rPr>
          <w:rFonts w:ascii="宋体" w:hAnsi="宋体" w:eastAsia="宋体" w:cs="宋体"/>
          <w:kern w:val="0"/>
          <w:sz w:val="24"/>
          <w:szCs w:val="24"/>
        </w:rPr>
      </w:pPr>
      <w:r>
        <w:rPr>
          <w:rFonts w:ascii="宋体" w:hAnsi="宋体" w:eastAsia="宋体" w:cs="宋体"/>
          <w:kern w:val="0"/>
          <w:sz w:val="24"/>
          <w:szCs w:val="24"/>
        </w:rPr>
        <w:drawing>
          <wp:inline distT="0" distB="0" distL="0" distR="0">
            <wp:extent cx="4881245" cy="1014730"/>
            <wp:effectExtent l="0" t="0" r="0" b="0"/>
            <wp:docPr id="10" name="图片 10" descr="C:\Users\李朔\AppData\Roaming\Tencent\Users\2424629417\QQ\WinTemp\RichOle\88IH9$B$O0IU3[PG[Q0SEF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李朔\AppData\Roaming\Tencent\Users\2424629417\QQ\WinTemp\RichOle\88IH9$B$O0IU3[PG[Q0SEFE.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005832" cy="1040750"/>
                    </a:xfrm>
                    <a:prstGeom prst="rect">
                      <a:avLst/>
                    </a:prstGeom>
                    <a:noFill/>
                    <a:ln>
                      <a:noFill/>
                    </a:ln>
                  </pic:spPr>
                </pic:pic>
              </a:graphicData>
            </a:graphic>
          </wp:inline>
        </w:drawing>
      </w:r>
    </w:p>
    <w:p>
      <w:pPr>
        <w:rPr>
          <w:b/>
          <w:sz w:val="32"/>
        </w:rPr>
      </w:pPr>
      <w:r>
        <w:rPr>
          <w:rFonts w:hint="eastAsia"/>
          <w:b/>
          <w:sz w:val="32"/>
        </w:rPr>
        <w:t>二、还原消除</w:t>
      </w:r>
    </w:p>
    <w:p>
      <w:pPr>
        <w:rPr>
          <w:sz w:val="32"/>
        </w:rPr>
      </w:pPr>
      <w:r>
        <w:rPr>
          <w:rFonts w:hint="eastAsia"/>
          <w:sz w:val="32"/>
        </w:rPr>
        <w:t>还原消除反应是氧化加成反应的逆反应</w:t>
      </w:r>
    </w:p>
    <w:p>
      <w:pPr>
        <w:rPr>
          <w:b/>
          <w:sz w:val="32"/>
        </w:rPr>
      </w:pPr>
      <w:r>
        <w:rPr>
          <w:rFonts w:hint="eastAsia"/>
          <w:b/>
          <w:sz w:val="32"/>
        </w:rPr>
        <w:t>有利于还原消除反应进行的条件：</w:t>
      </w:r>
    </w:p>
    <w:p>
      <w:pPr>
        <w:rPr>
          <w:b/>
          <w:sz w:val="32"/>
        </w:rPr>
      </w:pPr>
      <w:r>
        <w:rPr>
          <w:rFonts w:hint="eastAsia"/>
          <w:b/>
          <w:sz w:val="32"/>
        </w:rPr>
        <w:t>吸电子烯烃；C</w:t>
      </w:r>
      <w:r>
        <w:rPr>
          <w:b/>
          <w:sz w:val="32"/>
        </w:rPr>
        <w:t>O(</w:t>
      </w:r>
      <w:r>
        <w:rPr>
          <w:rFonts w:hint="eastAsia"/>
          <w:b/>
          <w:sz w:val="32"/>
          <w:lang w:val="en-US" w:eastAsia="zh-CN"/>
        </w:rPr>
        <w:t>π</w:t>
      </w:r>
      <w:bookmarkStart w:id="0" w:name="_GoBack"/>
      <w:bookmarkEnd w:id="0"/>
      <w:r>
        <w:rPr>
          <w:rFonts w:hint="eastAsia"/>
          <w:b/>
          <w:sz w:val="32"/>
        </w:rPr>
        <w:t>酸</w:t>
      </w:r>
      <w:r>
        <w:rPr>
          <w:b/>
          <w:sz w:val="32"/>
        </w:rPr>
        <w:t>)</w:t>
      </w:r>
      <w:r>
        <w:rPr>
          <w:rFonts w:hint="eastAsia"/>
          <w:b/>
          <w:sz w:val="32"/>
        </w:rPr>
        <w:t>；加热；正电荷</w:t>
      </w:r>
    </w:p>
    <w:p>
      <w:pPr>
        <w:rPr>
          <w:sz w:val="32"/>
        </w:rPr>
      </w:pPr>
      <w:r>
        <w:rPr>
          <w:rFonts w:hint="eastAsia"/>
          <w:sz w:val="32"/>
        </w:rPr>
        <w:t>还原消除反应中构型保持，且要求消除反应发生前两个被消除的基团在络合物中处于顺式的位置</w:t>
      </w:r>
    </w:p>
    <w:p>
      <w:pPr>
        <w:rPr>
          <w:sz w:val="32"/>
        </w:rPr>
      </w:pPr>
    </w:p>
    <w:p>
      <w:pPr>
        <w:rPr>
          <w:sz w:val="32"/>
        </w:rPr>
      </w:pPr>
      <w:r>
        <w:rPr>
          <w:rFonts w:hint="eastAsia"/>
          <w:sz w:val="32"/>
        </w:rPr>
        <w:t>2.3</w:t>
      </w:r>
      <w:r>
        <w:rPr>
          <w:sz w:val="32"/>
        </w:rPr>
        <w:t xml:space="preserve"> </w:t>
      </w:r>
      <w:r>
        <w:rPr>
          <w:rFonts w:hint="eastAsia"/>
          <w:sz w:val="32"/>
        </w:rPr>
        <w:t>插入反应和反插入反应</w:t>
      </w:r>
    </w:p>
    <w:p>
      <w:pPr>
        <w:rPr>
          <w:sz w:val="32"/>
        </w:rPr>
      </w:pPr>
      <w:r>
        <w:rPr>
          <w:rFonts w:hint="eastAsia"/>
          <w:sz w:val="32"/>
        </w:rPr>
        <w:t>定义：插入反应是指不饱和键插入到M</w:t>
      </w:r>
      <w:r>
        <w:rPr>
          <w:sz w:val="32"/>
        </w:rPr>
        <w:t>-H</w:t>
      </w:r>
      <w:r>
        <w:rPr>
          <w:rFonts w:hint="eastAsia"/>
          <w:sz w:val="32"/>
        </w:rPr>
        <w:t>键或M</w:t>
      </w:r>
      <w:r>
        <w:rPr>
          <w:sz w:val="32"/>
        </w:rPr>
        <w:t>-C</w:t>
      </w:r>
      <w:r>
        <w:rPr>
          <w:rFonts w:hint="eastAsia"/>
          <w:sz w:val="32"/>
        </w:rPr>
        <w:t>键中，主要有两种类型：</w:t>
      </w:r>
    </w:p>
    <w:p>
      <w:pPr>
        <w:rPr>
          <w:sz w:val="32"/>
        </w:rPr>
      </w:pPr>
      <w:r>
        <w:rPr>
          <w:rFonts w:hint="eastAsia"/>
          <w:sz w:val="32"/>
        </w:rPr>
        <w:t>A</w:t>
      </w:r>
      <w:r>
        <w:rPr>
          <w:sz w:val="32"/>
        </w:rPr>
        <w:t>=B</w:t>
      </w:r>
      <w:r>
        <w:rPr>
          <w:rFonts w:hint="eastAsia"/>
          <w:sz w:val="32"/>
        </w:rPr>
        <w:t>分子经插入反应后A和B分别与金属和R相连：</w:t>
      </w:r>
    </w:p>
    <w:p>
      <w:pPr>
        <w:jc w:val="center"/>
        <w:rPr>
          <w:sz w:val="32"/>
        </w:rPr>
      </w:pPr>
      <w:r>
        <w:rPr>
          <w:sz w:val="32"/>
        </w:rPr>
        <w:t>M-A-B-R</w:t>
      </w:r>
    </w:p>
    <w:p>
      <w:pPr>
        <w:rPr>
          <w:sz w:val="32"/>
        </w:rPr>
      </w:pPr>
      <w:r>
        <w:rPr>
          <w:rFonts w:hint="eastAsia"/>
          <w:sz w:val="32"/>
        </w:rPr>
        <w:t>A</w:t>
      </w:r>
      <w:r>
        <w:rPr>
          <w:sz w:val="32"/>
        </w:rPr>
        <w:t>=B</w:t>
      </w:r>
      <w:r>
        <w:rPr>
          <w:rFonts w:hint="eastAsia"/>
          <w:sz w:val="32"/>
        </w:rPr>
        <w:t>可以是碳碳、碳氮、碳氧双键等</w:t>
      </w:r>
    </w:p>
    <w:p>
      <w:pPr>
        <w:rPr>
          <w:sz w:val="32"/>
        </w:rPr>
      </w:pPr>
      <w:r>
        <w:object>
          <v:shape id="_x0000_i1026" o:spt="75" type="#_x0000_t75" style="height:15.5pt;width:28.65pt;" o:ole="t" filled="f" o:preferrelative="t" stroked="f" coordsize="21600,21600">
            <v:path/>
            <v:fill on="f" focussize="0,0"/>
            <v:stroke on="f" joinstyle="miter"/>
            <v:imagedata r:id="rId12" o:title=""/>
            <o:lock v:ext="edit" aspectratio="t"/>
            <w10:wrap type="none"/>
            <w10:anchorlock/>
          </v:shape>
          <o:OLEObject Type="Embed" ProgID="ChemDraw.Document.6.0" ShapeID="_x0000_i1026" DrawAspect="Content" ObjectID="_1468075726" r:id="rId11">
            <o:LockedField>false</o:LockedField>
          </o:OLEObject>
        </w:object>
      </w:r>
      <w:r>
        <w:rPr>
          <w:rFonts w:hint="eastAsia"/>
          <w:sz w:val="32"/>
        </w:rPr>
        <w:t>分子经插入反应后A同时与M及</w:t>
      </w:r>
      <w:r>
        <w:rPr>
          <w:sz w:val="32"/>
        </w:rPr>
        <w:t>R</w:t>
      </w:r>
      <w:r>
        <w:rPr>
          <w:rFonts w:hint="eastAsia"/>
          <w:sz w:val="32"/>
        </w:rPr>
        <w:t>相连：</w:t>
      </w:r>
    </w:p>
    <w:p>
      <w:pPr>
        <w:jc w:val="center"/>
        <w:rPr>
          <w:sz w:val="32"/>
        </w:rPr>
      </w:pPr>
      <w:r>
        <w:object>
          <v:shape id="_x0000_i1027" o:spt="75" type="#_x0000_t75" style="height:27.05pt;width:40.4pt;" o:ole="t" filled="f" o:preferrelative="t" stroked="f" coordsize="21600,21600">
            <v:path/>
            <v:fill on="f" focussize="0,0"/>
            <v:stroke on="f" joinstyle="miter"/>
            <v:imagedata r:id="rId14" o:title=""/>
            <o:lock v:ext="edit" aspectratio="t"/>
            <w10:wrap type="none"/>
            <w10:anchorlock/>
          </v:shape>
          <o:OLEObject Type="Embed" ProgID="ChemDraw.Document.6.0" ShapeID="_x0000_i1027" DrawAspect="Content" ObjectID="_1468075727" r:id="rId13">
            <o:LockedField>false</o:LockedField>
          </o:OLEObject>
        </w:object>
      </w:r>
    </w:p>
    <w:p>
      <w:pPr>
        <w:rPr>
          <w:sz w:val="32"/>
        </w:rPr>
      </w:pPr>
      <w:r>
        <w:object>
          <v:shape id="_x0000_i1028" o:spt="75" type="#_x0000_t75" style="height:15.5pt;width:28.65pt;" o:ole="t" filled="f" o:preferrelative="t" stroked="f" coordsize="21600,21600">
            <v:path/>
            <v:fill on="f" focussize="0,0"/>
            <v:stroke on="f" joinstyle="miter"/>
            <v:imagedata r:id="rId12" o:title=""/>
            <o:lock v:ext="edit" aspectratio="t"/>
            <w10:wrap type="none"/>
            <w10:anchorlock/>
          </v:shape>
          <o:OLEObject Type="Embed" ProgID="ChemDraw.Document.6.0" ShapeID="_x0000_i1028" DrawAspect="Content" ObjectID="_1468075728" r:id="rId15">
            <o:LockedField>false</o:LockedField>
          </o:OLEObject>
        </w:object>
      </w:r>
      <w:r>
        <w:rPr>
          <w:rFonts w:hint="eastAsia"/>
          <w:sz w:val="32"/>
        </w:rPr>
        <w:t>可以是一氧化碳、异腈等</w:t>
      </w:r>
    </w:p>
    <w:p>
      <w:pPr>
        <w:rPr>
          <w:sz w:val="32"/>
        </w:rPr>
      </w:pPr>
      <w:r>
        <w:rPr>
          <w:rFonts w:hint="eastAsia"/>
          <w:sz w:val="32"/>
        </w:rPr>
        <w:t>①</w:t>
      </w:r>
      <w:r>
        <w:rPr>
          <w:sz w:val="32"/>
        </w:rPr>
        <w:t>CO</w:t>
      </w:r>
      <w:r>
        <w:rPr>
          <w:rFonts w:hint="eastAsia"/>
          <w:sz w:val="32"/>
        </w:rPr>
        <w:t>的插入与脱羰</w:t>
      </w:r>
    </w:p>
    <w:p>
      <w:pPr>
        <w:rPr>
          <w:sz w:val="32"/>
        </w:rPr>
      </w:pPr>
      <w:r>
        <w:rPr>
          <w:rFonts w:hint="eastAsia"/>
          <w:sz w:val="32"/>
        </w:rPr>
        <w:t>第一步发生C</w:t>
      </w:r>
      <w:r>
        <w:rPr>
          <w:sz w:val="32"/>
        </w:rPr>
        <w:t>O</w:t>
      </w:r>
      <w:r>
        <w:rPr>
          <w:rFonts w:hint="eastAsia"/>
          <w:sz w:val="32"/>
        </w:rPr>
        <w:t>与金属的配位，随后进行插入反应（烷基迁移，且迁移烷基构型保持）</w:t>
      </w:r>
    </w:p>
    <w:p>
      <w:pPr>
        <w:rPr>
          <w:sz w:val="32"/>
        </w:rPr>
      </w:pPr>
      <w:r>
        <w:rPr>
          <w:rFonts w:hint="eastAsia"/>
          <w:sz w:val="32"/>
          <w:vertAlign w:val="superscript"/>
        </w:rPr>
        <w:t>1</w:t>
      </w:r>
      <w:r>
        <w:rPr>
          <w:sz w:val="32"/>
          <w:vertAlign w:val="superscript"/>
        </w:rPr>
        <w:t>3</w:t>
      </w:r>
      <w:r>
        <w:rPr>
          <w:sz w:val="32"/>
        </w:rPr>
        <w:t>C</w:t>
      </w:r>
      <w:r>
        <w:rPr>
          <w:rFonts w:hint="eastAsia"/>
          <w:sz w:val="32"/>
        </w:rPr>
        <w:t>标记的实验设计如下：</w:t>
      </w:r>
    </w:p>
    <w:p>
      <w:pPr>
        <w:widowControl/>
        <w:jc w:val="center"/>
        <w:rPr>
          <w:rFonts w:ascii="宋体" w:hAnsi="宋体" w:eastAsia="宋体" w:cs="宋体"/>
          <w:kern w:val="0"/>
          <w:sz w:val="24"/>
          <w:szCs w:val="24"/>
        </w:rPr>
      </w:pPr>
      <w:r>
        <w:rPr>
          <w:rFonts w:ascii="宋体" w:hAnsi="宋体" w:eastAsia="宋体" w:cs="宋体"/>
          <w:kern w:val="0"/>
          <w:sz w:val="24"/>
          <w:szCs w:val="24"/>
        </w:rPr>
        <w:drawing>
          <wp:inline distT="0" distB="0" distL="0" distR="0">
            <wp:extent cx="3787775" cy="3003550"/>
            <wp:effectExtent l="0" t="0" r="3175" b="6350"/>
            <wp:docPr id="11" name="图片 11" descr="C:\Users\李朔\AppData\Roaming\Tencent\Users\2424629417\QQ\WinTemp\RichOle\C73J$LE[)DGIC`U(B`YGJF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李朔\AppData\Roaming\Tencent\Users\2424629417\QQ\WinTemp\RichOle\C73J$LE[)DGIC`U(B`YGJF0.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807065" cy="3018533"/>
                    </a:xfrm>
                    <a:prstGeom prst="rect">
                      <a:avLst/>
                    </a:prstGeom>
                    <a:noFill/>
                    <a:ln>
                      <a:noFill/>
                    </a:ln>
                  </pic:spPr>
                </pic:pic>
              </a:graphicData>
            </a:graphic>
          </wp:inline>
        </w:drawing>
      </w:r>
    </w:p>
    <w:p>
      <w:pPr>
        <w:rPr>
          <w:sz w:val="32"/>
        </w:rPr>
      </w:pPr>
      <w:r>
        <w:rPr>
          <w:rFonts w:hint="eastAsia"/>
          <w:sz w:val="32"/>
        </w:rPr>
        <w:t>（横向箭头上：C</w:t>
      </w:r>
      <w:r>
        <w:rPr>
          <w:sz w:val="32"/>
        </w:rPr>
        <w:t>O</w:t>
      </w:r>
      <w:r>
        <w:rPr>
          <w:rFonts w:hint="eastAsia"/>
          <w:sz w:val="32"/>
        </w:rPr>
        <w:t>插入机理，竖向箭头上：甲基迁移反应）</w:t>
      </w:r>
    </w:p>
    <w:p>
      <w:pPr>
        <w:rPr>
          <w:sz w:val="32"/>
        </w:rPr>
      </w:pPr>
      <w:r>
        <w:rPr>
          <w:rFonts w:hint="eastAsia"/>
          <w:sz w:val="32"/>
        </w:rPr>
        <w:t>此类反应中，供电子基团比吸电子基团更容易迁移，R</w:t>
      </w:r>
      <w:r>
        <w:rPr>
          <w:sz w:val="32"/>
        </w:rPr>
        <w:t>=H</w:t>
      </w:r>
      <w:r>
        <w:rPr>
          <w:rFonts w:hint="eastAsia"/>
          <w:sz w:val="32"/>
        </w:rPr>
        <w:t>、酰基或全氟烷基时不迁移；同一周期中第一周期的烷基化合物比第二周期的烷基化合物更容易发生迁移（eg</w:t>
      </w:r>
      <w:r>
        <w:rPr>
          <w:sz w:val="32"/>
        </w:rPr>
        <w:t>.F</w:t>
      </w:r>
      <w:r>
        <w:rPr>
          <w:rFonts w:hint="eastAsia"/>
          <w:sz w:val="32"/>
        </w:rPr>
        <w:t>e&gt;</w:t>
      </w:r>
      <w:r>
        <w:rPr>
          <w:sz w:val="32"/>
        </w:rPr>
        <w:t>Ru&gt;&gt;Os</w:t>
      </w:r>
      <w:r>
        <w:rPr>
          <w:rFonts w:hint="eastAsia"/>
          <w:sz w:val="32"/>
        </w:rPr>
        <w:t>）</w:t>
      </w:r>
    </w:p>
    <w:p>
      <w:pPr>
        <w:rPr>
          <w:sz w:val="32"/>
        </w:rPr>
      </w:pPr>
      <w:r>
        <w:rPr>
          <w:rFonts w:hint="eastAsia"/>
          <w:sz w:val="32"/>
        </w:rPr>
        <w:t>②烯烃的插入与β-</w:t>
      </w:r>
      <w:r>
        <w:rPr>
          <w:sz w:val="32"/>
        </w:rPr>
        <w:t>H</w:t>
      </w:r>
      <w:r>
        <w:rPr>
          <w:rFonts w:hint="eastAsia"/>
          <w:sz w:val="32"/>
        </w:rPr>
        <w:t>消除</w:t>
      </w:r>
    </w:p>
    <w:p>
      <w:pPr>
        <w:rPr>
          <w:rFonts w:hint="eastAsia"/>
          <w:sz w:val="32"/>
        </w:rPr>
      </w:pPr>
      <w:r>
        <w:rPr>
          <w:rFonts w:hint="eastAsia"/>
          <w:sz w:val="32"/>
        </w:rPr>
        <w:t>烯烃的插入反应的前提条件是烯烃与金属中心离子配位反馈导致烯烃的活化和M</w:t>
      </w:r>
      <w:r>
        <w:rPr>
          <w:sz w:val="32"/>
        </w:rPr>
        <w:t>-R</w:t>
      </w:r>
      <w:r>
        <w:rPr>
          <w:rFonts w:hint="eastAsia"/>
          <w:sz w:val="32"/>
        </w:rPr>
        <w:t>键削弱从而生成C</w:t>
      </w:r>
      <w:r>
        <w:rPr>
          <w:sz w:val="32"/>
        </w:rPr>
        <w:t>-C</w:t>
      </w:r>
      <w:r>
        <w:rPr>
          <w:rFonts w:hint="eastAsia"/>
          <w:sz w:val="32"/>
        </w:rPr>
        <w:t>键和新的C</w:t>
      </w:r>
      <w:r>
        <w:rPr>
          <w:sz w:val="32"/>
        </w:rPr>
        <w:t>-M</w:t>
      </w:r>
      <w:r>
        <w:rPr>
          <w:rFonts w:hint="eastAsia"/>
          <w:sz w:val="32"/>
        </w:rPr>
        <w:t>键</w:t>
      </w:r>
    </w:p>
    <w:p>
      <w:pPr>
        <w:widowControl/>
        <w:jc w:val="center"/>
        <w:rPr>
          <w:rFonts w:ascii="宋体" w:hAnsi="宋体" w:eastAsia="宋体" w:cs="宋体"/>
          <w:kern w:val="0"/>
          <w:sz w:val="24"/>
          <w:szCs w:val="24"/>
        </w:rPr>
      </w:pPr>
      <w:r>
        <w:rPr>
          <w:rFonts w:ascii="宋体" w:hAnsi="宋体" w:eastAsia="宋体" w:cs="宋体"/>
          <w:kern w:val="0"/>
          <w:sz w:val="24"/>
          <w:szCs w:val="24"/>
        </w:rPr>
        <w:drawing>
          <wp:inline distT="0" distB="0" distL="0" distR="0">
            <wp:extent cx="4295140" cy="1168400"/>
            <wp:effectExtent l="0" t="0" r="0" b="0"/>
            <wp:docPr id="12" name="图片 12" descr="C:\Users\李朔\AppData\Roaming\Tencent\Users\2424629417\QQ\WinTemp\RichOle\3HEOLPK)SFO[{QF($)UOJQ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李朔\AppData\Roaming\Tencent\Users\2424629417\QQ\WinTemp\RichOle\3HEOLPK)SFO[{QF($)UOJQJ.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341486" cy="1181270"/>
                    </a:xfrm>
                    <a:prstGeom prst="rect">
                      <a:avLst/>
                    </a:prstGeom>
                    <a:noFill/>
                    <a:ln>
                      <a:noFill/>
                    </a:ln>
                  </pic:spPr>
                </pic:pic>
              </a:graphicData>
            </a:graphic>
          </wp:inline>
        </w:drawing>
      </w:r>
    </w:p>
    <w:p>
      <w:pPr>
        <w:jc w:val="center"/>
        <w:rPr>
          <w:sz w:val="32"/>
        </w:rPr>
      </w:pPr>
      <w:r>
        <w:rPr>
          <w:rFonts w:hint="eastAsia"/>
          <w:sz w:val="32"/>
        </w:rPr>
        <w:t>顺式共平面插入</w:t>
      </w:r>
    </w:p>
    <w:p>
      <w:pPr>
        <w:rPr>
          <w:sz w:val="32"/>
        </w:rPr>
      </w:pPr>
      <w:r>
        <w:rPr>
          <w:rFonts w:hint="eastAsia"/>
          <w:sz w:val="32"/>
        </w:rPr>
        <w:t>β-</w:t>
      </w:r>
      <w:r>
        <w:rPr>
          <w:sz w:val="32"/>
        </w:rPr>
        <w:t>H</w:t>
      </w:r>
      <w:r>
        <w:rPr>
          <w:rFonts w:hint="eastAsia"/>
          <w:sz w:val="32"/>
        </w:rPr>
        <w:t>消除的四个过程：</w:t>
      </w:r>
    </w:p>
    <w:p>
      <w:pPr>
        <w:rPr>
          <w:rFonts w:hint="eastAsia"/>
          <w:sz w:val="32"/>
        </w:rPr>
      </w:pPr>
      <w:r>
        <w:rPr>
          <w:rFonts w:hint="eastAsia"/>
          <w:b/>
          <w:sz w:val="32"/>
        </w:rPr>
        <w:t>Ⅰ</w:t>
      </w:r>
      <w:r>
        <w:rPr>
          <w:rFonts w:hint="eastAsia"/>
          <w:sz w:val="32"/>
        </w:rPr>
        <w:t>有空配位---配体解离</w:t>
      </w:r>
    </w:p>
    <w:p>
      <w:pPr>
        <w:rPr>
          <w:sz w:val="32"/>
        </w:rPr>
      </w:pPr>
      <w:r>
        <w:rPr>
          <w:rFonts w:hint="eastAsia"/>
          <w:b/>
          <w:sz w:val="32"/>
        </w:rPr>
        <w:t>Ⅱ</w:t>
      </w:r>
      <w:r>
        <w:rPr>
          <w:rFonts w:hint="eastAsia"/>
          <w:sz w:val="32"/>
        </w:rPr>
        <w:t>M</w:t>
      </w:r>
      <w:r>
        <w:rPr>
          <w:sz w:val="32"/>
        </w:rPr>
        <w:t>-C</w:t>
      </w:r>
      <w:r>
        <w:rPr>
          <w:rFonts w:hint="eastAsia"/>
          <w:sz w:val="32"/>
        </w:rPr>
        <w:t>与C</w:t>
      </w:r>
      <w:r>
        <w:rPr>
          <w:sz w:val="32"/>
        </w:rPr>
        <w:t>-H</w:t>
      </w:r>
      <w:r>
        <w:rPr>
          <w:rFonts w:hint="eastAsia"/>
          <w:sz w:val="32"/>
        </w:rPr>
        <w:t>共平面</w:t>
      </w:r>
    </w:p>
    <w:p>
      <w:pPr>
        <w:rPr>
          <w:sz w:val="32"/>
        </w:rPr>
      </w:pPr>
      <w:r>
        <w:rPr>
          <w:rFonts w:hint="eastAsia"/>
          <w:b/>
          <w:sz w:val="32"/>
        </w:rPr>
        <w:t>Ⅲ</w:t>
      </w:r>
      <w:r>
        <w:rPr>
          <w:rFonts w:hint="eastAsia"/>
          <w:sz w:val="32"/>
        </w:rPr>
        <w:t>消除生成双键</w:t>
      </w:r>
    </w:p>
    <w:p>
      <w:pPr>
        <w:rPr>
          <w:sz w:val="32"/>
        </w:rPr>
      </w:pPr>
      <w:r>
        <w:rPr>
          <w:rFonts w:hint="eastAsia"/>
          <w:b/>
          <w:sz w:val="32"/>
        </w:rPr>
        <w:t>Ⅳ</w:t>
      </w:r>
      <w:r>
        <w:rPr>
          <w:rFonts w:hint="eastAsia"/>
          <w:sz w:val="32"/>
        </w:rPr>
        <w:t>生成的烯烃的解络</w:t>
      </w:r>
    </w:p>
    <w:p>
      <w:pPr>
        <w:widowControl/>
        <w:jc w:val="center"/>
        <w:rPr>
          <w:rFonts w:ascii="宋体" w:hAnsi="宋体" w:eastAsia="宋体" w:cs="宋体"/>
          <w:kern w:val="0"/>
          <w:sz w:val="24"/>
          <w:szCs w:val="24"/>
        </w:rPr>
      </w:pPr>
      <w:r>
        <w:rPr>
          <w:rFonts w:ascii="宋体" w:hAnsi="宋体" w:eastAsia="宋体" w:cs="宋体"/>
          <w:kern w:val="0"/>
          <w:sz w:val="24"/>
          <w:szCs w:val="24"/>
        </w:rPr>
        <w:drawing>
          <wp:inline distT="0" distB="0" distL="0" distR="0">
            <wp:extent cx="4942205" cy="1987550"/>
            <wp:effectExtent l="0" t="0" r="0" b="0"/>
            <wp:docPr id="13" name="图片 13" descr="C:\Users\李朔\AppData\Roaming\Tencent\Users\2424629417\QQ\WinTemp\RichOle\ITVA5{VQA$726G~_Y7_I7B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C:\Users\李朔\AppData\Roaming\Tencent\Users\2424629417\QQ\WinTemp\RichOle\ITVA5{VQA$726G~_Y7_I7B5.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969142" cy="1998836"/>
                    </a:xfrm>
                    <a:prstGeom prst="rect">
                      <a:avLst/>
                    </a:prstGeom>
                    <a:noFill/>
                    <a:ln>
                      <a:noFill/>
                    </a:ln>
                  </pic:spPr>
                </pic:pic>
              </a:graphicData>
            </a:graphic>
          </wp:inline>
        </w:drawing>
      </w:r>
    </w:p>
    <w:p>
      <w:pPr>
        <w:rPr>
          <w:sz w:val="32"/>
        </w:rPr>
      </w:pPr>
      <w:r>
        <w:rPr>
          <w:rFonts w:hint="eastAsia"/>
          <w:sz w:val="32"/>
        </w:rPr>
        <w:t>N</w:t>
      </w:r>
      <w:r>
        <w:rPr>
          <w:rFonts w:hint="eastAsia"/>
          <w:sz w:val="32"/>
          <w:vertAlign w:val="subscript"/>
        </w:rPr>
        <w:t>2</w:t>
      </w:r>
      <w:r>
        <w:rPr>
          <w:rFonts w:hint="eastAsia"/>
          <w:sz w:val="32"/>
        </w:rPr>
        <w:t>、C</w:t>
      </w:r>
      <w:r>
        <w:rPr>
          <w:sz w:val="32"/>
        </w:rPr>
        <w:t>O</w:t>
      </w:r>
      <w:r>
        <w:rPr>
          <w:sz w:val="32"/>
          <w:vertAlign w:val="subscript"/>
        </w:rPr>
        <w:t>2</w:t>
      </w:r>
      <w:r>
        <w:rPr>
          <w:rFonts w:hint="eastAsia"/>
          <w:sz w:val="32"/>
        </w:rPr>
        <w:t>、S</w:t>
      </w:r>
      <w:r>
        <w:rPr>
          <w:sz w:val="32"/>
        </w:rPr>
        <w:t>O</w:t>
      </w:r>
      <w:r>
        <w:rPr>
          <w:sz w:val="32"/>
          <w:vertAlign w:val="subscript"/>
        </w:rPr>
        <w:t>2</w:t>
      </w:r>
      <w:r>
        <w:rPr>
          <w:rFonts w:hint="eastAsia"/>
          <w:sz w:val="32"/>
        </w:rPr>
        <w:t>、异腈等均可发生插入反应，值得一提的是C</w:t>
      </w:r>
      <w:r>
        <w:rPr>
          <w:sz w:val="32"/>
        </w:rPr>
        <w:t>O</w:t>
      </w:r>
      <w:r>
        <w:rPr>
          <w:sz w:val="32"/>
          <w:vertAlign w:val="subscript"/>
        </w:rPr>
        <w:t>2</w:t>
      </w:r>
      <w:r>
        <w:rPr>
          <w:rFonts w:hint="eastAsia"/>
          <w:sz w:val="32"/>
        </w:rPr>
        <w:t>的插入反应根据插入选择性的不同可分为M</w:t>
      </w:r>
      <w:r>
        <w:rPr>
          <w:sz w:val="32"/>
        </w:rPr>
        <w:t>-OCOH</w:t>
      </w:r>
      <w:r>
        <w:rPr>
          <w:rFonts w:hint="eastAsia"/>
          <w:sz w:val="32"/>
        </w:rPr>
        <w:t>甲酸盐型以及M</w:t>
      </w:r>
      <w:r>
        <w:rPr>
          <w:sz w:val="32"/>
        </w:rPr>
        <w:t>-COOH</w:t>
      </w:r>
      <w:r>
        <w:rPr>
          <w:rFonts w:hint="eastAsia"/>
          <w:sz w:val="32"/>
        </w:rPr>
        <w:t>羧酸盐型</w:t>
      </w:r>
    </w:p>
    <w:p>
      <w:pPr>
        <w:rPr>
          <w:sz w:val="32"/>
        </w:rPr>
      </w:pPr>
      <w:r>
        <w:rPr>
          <w:rFonts w:hint="eastAsia"/>
          <w:sz w:val="32"/>
        </w:rPr>
        <w:t>③氢以外的β-攫取反应</w:t>
      </w:r>
    </w:p>
    <w:p>
      <w:pPr>
        <w:rPr>
          <w:sz w:val="32"/>
        </w:rPr>
      </w:pPr>
      <w:r>
        <w:rPr>
          <w:rFonts w:hint="eastAsia"/>
          <w:sz w:val="32"/>
        </w:rPr>
        <w:t>β-</w:t>
      </w:r>
      <w:r>
        <w:rPr>
          <w:sz w:val="32"/>
        </w:rPr>
        <w:t>OR</w:t>
      </w:r>
      <w:r>
        <w:rPr>
          <w:rFonts w:hint="eastAsia"/>
          <w:sz w:val="32"/>
        </w:rPr>
        <w:t>、</w:t>
      </w:r>
      <w:r>
        <w:rPr>
          <w:sz w:val="32"/>
        </w:rPr>
        <w:t>SR</w:t>
      </w:r>
      <w:r>
        <w:rPr>
          <w:rFonts w:hint="eastAsia"/>
          <w:sz w:val="32"/>
        </w:rPr>
        <w:t>以及Cl、Br、</w:t>
      </w:r>
      <w:r>
        <w:rPr>
          <w:sz w:val="32"/>
        </w:rPr>
        <w:t>I</w:t>
      </w:r>
      <w:r>
        <w:rPr>
          <w:rFonts w:hint="eastAsia"/>
          <w:sz w:val="32"/>
        </w:rPr>
        <w:t>等均可发生β-攫取反应，典型反应示例如下（</w:t>
      </w:r>
      <w:r>
        <w:rPr>
          <w:rFonts w:hint="eastAsia"/>
          <w:b/>
          <w:sz w:val="32"/>
        </w:rPr>
        <w:t>有可能考察</w:t>
      </w:r>
      <w:r>
        <w:rPr>
          <w:rFonts w:hint="eastAsia"/>
          <w:sz w:val="32"/>
        </w:rPr>
        <w:t>）：</w:t>
      </w:r>
    </w:p>
    <w:p>
      <w:pPr>
        <w:widowControl/>
        <w:jc w:val="center"/>
        <w:rPr>
          <w:rFonts w:ascii="宋体" w:hAnsi="宋体" w:eastAsia="宋体" w:cs="宋体"/>
          <w:kern w:val="0"/>
          <w:sz w:val="24"/>
          <w:szCs w:val="24"/>
        </w:rPr>
      </w:pPr>
      <w:r>
        <w:rPr>
          <w:rFonts w:ascii="宋体" w:hAnsi="宋体" w:eastAsia="宋体" w:cs="宋体"/>
          <w:kern w:val="0"/>
          <w:sz w:val="24"/>
          <w:szCs w:val="24"/>
        </w:rPr>
        <w:drawing>
          <wp:inline distT="0" distB="0" distL="0" distR="0">
            <wp:extent cx="3313430" cy="1955800"/>
            <wp:effectExtent l="0" t="0" r="1270" b="6350"/>
            <wp:docPr id="14" name="图片 14" descr="C:\Users\李朔\AppData\Roaming\Tencent\Users\2424629417\QQ\WinTemp\RichOle\$CY%GMFP@RJ@~CF8))JDYQ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C:\Users\李朔\AppData\Roaming\Tencent\Users\2424629417\QQ\WinTemp\RichOle\$CY%GMFP@RJ@~CF8))JDYQ1.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332033" cy="1966717"/>
                    </a:xfrm>
                    <a:prstGeom prst="rect">
                      <a:avLst/>
                    </a:prstGeom>
                    <a:noFill/>
                    <a:ln>
                      <a:noFill/>
                    </a:ln>
                  </pic:spPr>
                </pic:pic>
              </a:graphicData>
            </a:graphic>
          </wp:inline>
        </w:drawing>
      </w:r>
    </w:p>
    <w:p>
      <w:pPr>
        <w:widowControl/>
        <w:jc w:val="center"/>
        <w:rPr>
          <w:rFonts w:ascii="宋体" w:hAnsi="宋体" w:eastAsia="宋体" w:cs="宋体"/>
          <w:kern w:val="0"/>
          <w:sz w:val="24"/>
          <w:szCs w:val="24"/>
        </w:rPr>
      </w:pPr>
      <w:r>
        <w:rPr>
          <w:rFonts w:ascii="宋体" w:hAnsi="宋体" w:eastAsia="宋体" w:cs="宋体"/>
          <w:kern w:val="0"/>
          <w:sz w:val="24"/>
          <w:szCs w:val="24"/>
        </w:rPr>
        <w:drawing>
          <wp:inline distT="0" distB="0" distL="0" distR="0">
            <wp:extent cx="4317365" cy="1365885"/>
            <wp:effectExtent l="0" t="0" r="6985" b="5715"/>
            <wp:docPr id="15" name="图片 15" descr="C:\Users\李朔\AppData\Roaming\Tencent\Users\2424629417\QQ\WinTemp\RichOle\~XD~KQ~HPY~(PJBX7X_DD`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李朔\AppData\Roaming\Tencent\Users\2424629417\QQ\WinTemp\RichOle\~XD~KQ~HPY~(PJBX7X_DD`P.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337860" cy="1372428"/>
                    </a:xfrm>
                    <a:prstGeom prst="rect">
                      <a:avLst/>
                    </a:prstGeom>
                    <a:noFill/>
                    <a:ln>
                      <a:noFill/>
                    </a:ln>
                  </pic:spPr>
                </pic:pic>
              </a:graphicData>
            </a:graphic>
          </wp:inline>
        </w:drawing>
      </w:r>
    </w:p>
    <w:p>
      <w:pPr>
        <w:widowControl/>
        <w:jc w:val="center"/>
        <w:rPr>
          <w:rFonts w:hint="eastAsia" w:ascii="宋体" w:hAnsi="宋体" w:eastAsia="宋体" w:cs="宋体"/>
          <w:kern w:val="0"/>
          <w:sz w:val="24"/>
          <w:szCs w:val="24"/>
        </w:rPr>
      </w:pPr>
      <w:r>
        <w:rPr>
          <w:rFonts w:ascii="宋体" w:hAnsi="宋体" w:eastAsia="宋体" w:cs="宋体"/>
          <w:kern w:val="0"/>
          <w:sz w:val="24"/>
          <w:szCs w:val="24"/>
        </w:rPr>
        <w:drawing>
          <wp:inline distT="0" distB="0" distL="0" distR="0">
            <wp:extent cx="4384040" cy="1038225"/>
            <wp:effectExtent l="0" t="0" r="0" b="9525"/>
            <wp:docPr id="16" name="图片 16" descr="C:\Users\李朔\AppData\Roaming\Tencent\Users\2424629417\QQ\WinTemp\RichOle\(WV1Y9RYH]5}[0E_KI7}SN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李朔\AppData\Roaming\Tencent\Users\2424629417\QQ\WinTemp\RichOle\(WV1Y9RYH]5}[0E_KI7}SNY.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418186" cy="1046452"/>
                    </a:xfrm>
                    <a:prstGeom prst="rect">
                      <a:avLst/>
                    </a:prstGeom>
                    <a:noFill/>
                    <a:ln>
                      <a:noFill/>
                    </a:ln>
                  </pic:spPr>
                </pic:pic>
              </a:graphicData>
            </a:graphic>
          </wp:inline>
        </w:drawing>
      </w:r>
    </w:p>
    <w:p>
      <w:pPr>
        <w:rPr>
          <w:sz w:val="32"/>
        </w:rPr>
      </w:pPr>
      <w:r>
        <w:rPr>
          <w:rFonts w:hint="eastAsia"/>
          <w:sz w:val="32"/>
        </w:rPr>
        <w:t>2.4</w:t>
      </w:r>
      <w:r>
        <w:rPr>
          <w:sz w:val="32"/>
        </w:rPr>
        <w:t xml:space="preserve"> </w:t>
      </w:r>
      <w:r>
        <w:rPr>
          <w:rFonts w:hint="eastAsia"/>
          <w:sz w:val="32"/>
        </w:rPr>
        <w:t>络合物中配体接受外来试剂的进攻</w:t>
      </w:r>
    </w:p>
    <w:p>
      <w:pPr>
        <w:widowControl/>
        <w:jc w:val="left"/>
        <w:rPr>
          <w:sz w:val="32"/>
        </w:rPr>
      </w:pPr>
      <w:r>
        <w:rPr>
          <w:rFonts w:hint="eastAsia"/>
          <w:sz w:val="32"/>
        </w:rPr>
        <w:t>①配位烯烃、炔烃的反应</w:t>
      </w:r>
    </w:p>
    <w:p>
      <w:pPr>
        <w:widowControl/>
        <w:jc w:val="left"/>
        <w:rPr>
          <w:sz w:val="32"/>
        </w:rPr>
      </w:pPr>
      <w:r>
        <w:rPr>
          <w:rFonts w:hint="eastAsia"/>
          <w:sz w:val="32"/>
        </w:rPr>
        <w:t>烯、炔与过渡金属配位后由于金属原子对烯烃Π*轨道的电子反馈使不饱和键受到了活化，可以接受外来亲核试剂的进攻（反面进攻）</w:t>
      </w:r>
    </w:p>
    <w:p>
      <w:pPr>
        <w:widowControl/>
        <w:jc w:val="center"/>
        <w:rPr>
          <w:rFonts w:ascii="宋体" w:hAnsi="宋体" w:eastAsia="宋体" w:cs="宋体"/>
          <w:kern w:val="0"/>
          <w:sz w:val="24"/>
          <w:szCs w:val="24"/>
        </w:rPr>
      </w:pPr>
      <w:r>
        <w:rPr>
          <w:rFonts w:ascii="宋体" w:hAnsi="宋体" w:eastAsia="宋体" w:cs="宋体"/>
          <w:kern w:val="0"/>
          <w:sz w:val="24"/>
          <w:szCs w:val="24"/>
        </w:rPr>
        <w:drawing>
          <wp:inline distT="0" distB="0" distL="0" distR="0">
            <wp:extent cx="4117975" cy="1677035"/>
            <wp:effectExtent l="0" t="0" r="0" b="0"/>
            <wp:docPr id="1" name="图片 1" descr="C:\Users\李朔\AppData\Roaming\Tencent\Users\2424629417\QQ\WinTemp\RichOle\BO3H]0S5E$57VNHL69Z]P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李朔\AppData\Roaming\Tencent\Users\2424629417\QQ\WinTemp\RichOle\BO3H]0S5E$57VNHL69Z]P57.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135292" cy="1684065"/>
                    </a:xfrm>
                    <a:prstGeom prst="rect">
                      <a:avLst/>
                    </a:prstGeom>
                    <a:noFill/>
                    <a:ln>
                      <a:noFill/>
                    </a:ln>
                  </pic:spPr>
                </pic:pic>
              </a:graphicData>
            </a:graphic>
          </wp:inline>
        </w:drawing>
      </w:r>
    </w:p>
    <w:p>
      <w:pPr>
        <w:widowControl/>
        <w:jc w:val="left"/>
        <w:rPr>
          <w:sz w:val="32"/>
        </w:rPr>
      </w:pPr>
      <w:r>
        <w:rPr>
          <w:rFonts w:hint="eastAsia"/>
          <w:sz w:val="32"/>
        </w:rPr>
        <w:t>著名的Wacker反应：</w:t>
      </w:r>
    </w:p>
    <w:p>
      <w:pPr>
        <w:widowControl/>
        <w:jc w:val="center"/>
        <w:rPr>
          <w:rFonts w:ascii="宋体" w:hAnsi="宋体" w:eastAsia="宋体" w:cs="宋体"/>
          <w:kern w:val="0"/>
          <w:sz w:val="24"/>
          <w:szCs w:val="24"/>
        </w:rPr>
      </w:pPr>
      <w:r>
        <w:rPr>
          <w:rFonts w:ascii="宋体" w:hAnsi="宋体" w:eastAsia="宋体" w:cs="宋体"/>
          <w:kern w:val="0"/>
          <w:sz w:val="24"/>
          <w:szCs w:val="24"/>
        </w:rPr>
        <w:drawing>
          <wp:inline distT="0" distB="0" distL="0" distR="0">
            <wp:extent cx="3813175" cy="1826260"/>
            <wp:effectExtent l="0" t="0" r="0" b="2540"/>
            <wp:docPr id="2" name="图片 2" descr="C:\Users\李朔\AppData\Roaming\Tencent\Users\2424629417\QQ\WinTemp\RichOle\BD0%P]S_}}4(JHW3JP@TS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李朔\AppData\Roaming\Tencent\Users\2424629417\QQ\WinTemp\RichOle\BD0%P]S_}}4(JHW3JP@TSMA.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827315" cy="1833228"/>
                    </a:xfrm>
                    <a:prstGeom prst="rect">
                      <a:avLst/>
                    </a:prstGeom>
                    <a:noFill/>
                    <a:ln>
                      <a:noFill/>
                    </a:ln>
                  </pic:spPr>
                </pic:pic>
              </a:graphicData>
            </a:graphic>
          </wp:inline>
        </w:drawing>
      </w:r>
    </w:p>
    <w:p>
      <w:pPr>
        <w:widowControl/>
        <w:jc w:val="left"/>
        <w:rPr>
          <w:sz w:val="32"/>
        </w:rPr>
      </w:pPr>
      <w:r>
        <w:rPr>
          <w:rFonts w:hint="eastAsia"/>
          <w:sz w:val="32"/>
        </w:rPr>
        <w:t>配位炔烃作为反应物：</w:t>
      </w:r>
    </w:p>
    <w:p>
      <w:pPr>
        <w:widowControl/>
        <w:jc w:val="center"/>
        <w:rPr>
          <w:rFonts w:ascii="宋体" w:hAnsi="宋体" w:eastAsia="宋体" w:cs="宋体"/>
          <w:kern w:val="0"/>
          <w:sz w:val="24"/>
          <w:szCs w:val="24"/>
        </w:rPr>
      </w:pPr>
      <w:r>
        <w:rPr>
          <w:rFonts w:ascii="宋体" w:hAnsi="宋体" w:eastAsia="宋体" w:cs="宋体"/>
          <w:kern w:val="0"/>
          <w:sz w:val="24"/>
          <w:szCs w:val="24"/>
        </w:rPr>
        <w:drawing>
          <wp:inline distT="0" distB="0" distL="0" distR="0">
            <wp:extent cx="5127625" cy="1286510"/>
            <wp:effectExtent l="0" t="0" r="0" b="8890"/>
            <wp:docPr id="3" name="图片 3" descr="C:\Users\李朔\AppData\Roaming\Tencent\Users\2424629417\QQ\WinTemp\RichOle\{HEZX97H5Z7{MA1_]1~V~O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李朔\AppData\Roaming\Tencent\Users\2424629417\QQ\WinTemp\RichOle\{HEZX97H5Z7{MA1_]1~V~O6.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163698" cy="1295950"/>
                    </a:xfrm>
                    <a:prstGeom prst="rect">
                      <a:avLst/>
                    </a:prstGeom>
                    <a:noFill/>
                    <a:ln>
                      <a:noFill/>
                    </a:ln>
                  </pic:spPr>
                </pic:pic>
              </a:graphicData>
            </a:graphic>
          </wp:inline>
        </w:drawing>
      </w:r>
    </w:p>
    <w:p>
      <w:pPr>
        <w:widowControl/>
        <w:jc w:val="left"/>
        <w:rPr>
          <w:sz w:val="32"/>
        </w:rPr>
      </w:pPr>
      <w:r>
        <w:rPr>
          <w:rFonts w:hint="eastAsia"/>
          <w:sz w:val="32"/>
        </w:rPr>
        <w:t>②配位苯环的反应</w:t>
      </w:r>
    </w:p>
    <w:p>
      <w:pPr>
        <w:widowControl/>
        <w:jc w:val="left"/>
        <w:rPr>
          <w:sz w:val="32"/>
        </w:rPr>
      </w:pPr>
      <w:r>
        <w:rPr>
          <w:rFonts w:hint="eastAsia"/>
          <w:sz w:val="32"/>
        </w:rPr>
        <w:t>由于三个C</w:t>
      </w:r>
      <w:r>
        <w:rPr>
          <w:sz w:val="32"/>
        </w:rPr>
        <w:t>O</w:t>
      </w:r>
      <w:r>
        <w:rPr>
          <w:rFonts w:hint="eastAsia"/>
          <w:sz w:val="32"/>
        </w:rPr>
        <w:t>接受</w:t>
      </w:r>
      <w:r>
        <w:rPr>
          <w:sz w:val="32"/>
        </w:rPr>
        <w:t>C</w:t>
      </w:r>
      <w:r>
        <w:rPr>
          <w:rFonts w:hint="eastAsia"/>
          <w:sz w:val="32"/>
        </w:rPr>
        <w:t>r的反馈，Cr</w:t>
      </w:r>
      <w:r>
        <w:rPr>
          <w:sz w:val="32"/>
        </w:rPr>
        <w:t>(CO)</w:t>
      </w:r>
      <w:r>
        <w:rPr>
          <w:rFonts w:hint="eastAsia"/>
          <w:sz w:val="32"/>
          <w:vertAlign w:val="subscript"/>
        </w:rPr>
        <w:t>3</w:t>
      </w:r>
      <w:r>
        <w:rPr>
          <w:rFonts w:hint="eastAsia"/>
          <w:sz w:val="32"/>
        </w:rPr>
        <w:t>成为了一个具有一定吸电子能力的基团：</w:t>
      </w:r>
    </w:p>
    <w:p>
      <w:pPr>
        <w:widowControl/>
        <w:jc w:val="center"/>
        <w:rPr>
          <w:rFonts w:ascii="宋体" w:hAnsi="宋体" w:eastAsia="宋体" w:cs="宋体"/>
          <w:kern w:val="0"/>
          <w:sz w:val="24"/>
          <w:szCs w:val="24"/>
        </w:rPr>
      </w:pPr>
      <w:r>
        <w:rPr>
          <w:rFonts w:ascii="宋体" w:hAnsi="宋体" w:eastAsia="宋体" w:cs="宋体"/>
          <w:kern w:val="0"/>
          <w:sz w:val="24"/>
          <w:szCs w:val="24"/>
        </w:rPr>
        <w:drawing>
          <wp:inline distT="0" distB="0" distL="0" distR="0">
            <wp:extent cx="4960620" cy="1340485"/>
            <wp:effectExtent l="0" t="0" r="0" b="0"/>
            <wp:docPr id="4" name="图片 4" descr="C:\Users\李朔\AppData\Roaming\Tencent\Users\2424629417\QQ\WinTemp\RichOle\S`$P(ZYCAEICV8XD~J[(%G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李朔\AppData\Roaming\Tencent\Users\2424629417\QQ\WinTemp\RichOle\S`$P(ZYCAEICV8XD~J[(%GV.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992141" cy="1348984"/>
                    </a:xfrm>
                    <a:prstGeom prst="rect">
                      <a:avLst/>
                    </a:prstGeom>
                    <a:noFill/>
                    <a:ln>
                      <a:noFill/>
                    </a:ln>
                  </pic:spPr>
                </pic:pic>
              </a:graphicData>
            </a:graphic>
          </wp:inline>
        </w:drawing>
      </w:r>
    </w:p>
    <w:p>
      <w:pPr>
        <w:widowControl/>
        <w:jc w:val="left"/>
        <w:rPr>
          <w:sz w:val="32"/>
        </w:rPr>
      </w:pPr>
      <w:r>
        <w:rPr>
          <w:rFonts w:hint="eastAsia"/>
          <w:sz w:val="32"/>
        </w:rPr>
        <w:t>③配体C</w:t>
      </w:r>
      <w:r>
        <w:rPr>
          <w:sz w:val="32"/>
        </w:rPr>
        <w:t>O</w:t>
      </w:r>
      <w:r>
        <w:rPr>
          <w:rFonts w:hint="eastAsia"/>
          <w:sz w:val="32"/>
        </w:rPr>
        <w:t>的反应</w:t>
      </w:r>
    </w:p>
    <w:p>
      <w:pPr>
        <w:widowControl/>
        <w:jc w:val="left"/>
        <w:rPr>
          <w:sz w:val="32"/>
        </w:rPr>
      </w:pPr>
      <w:r>
        <w:rPr>
          <w:rFonts w:hint="eastAsia"/>
          <w:sz w:val="32"/>
        </w:rPr>
        <w:t>C</w:t>
      </w:r>
      <w:r>
        <w:rPr>
          <w:sz w:val="32"/>
        </w:rPr>
        <w:t>O</w:t>
      </w:r>
      <w:r>
        <w:rPr>
          <w:rFonts w:hint="eastAsia"/>
          <w:sz w:val="32"/>
        </w:rPr>
        <w:t>与过渡金属配位后由于金属向C</w:t>
      </w:r>
      <w:r>
        <w:rPr>
          <w:sz w:val="32"/>
        </w:rPr>
        <w:t>O</w:t>
      </w:r>
      <w:r>
        <w:rPr>
          <w:rFonts w:hint="eastAsia"/>
          <w:sz w:val="32"/>
        </w:rPr>
        <w:t>反馈电子，C</w:t>
      </w:r>
      <w:r>
        <w:rPr>
          <w:sz w:val="32"/>
        </w:rPr>
        <w:t>O</w:t>
      </w:r>
      <w:r>
        <w:rPr>
          <w:rFonts w:hint="eastAsia"/>
          <w:sz w:val="32"/>
        </w:rPr>
        <w:t>的氧上电荷密度增加可以接受亲电进攻，碳上电荷密度降低可以接受亲核进攻：</w:t>
      </w:r>
    </w:p>
    <w:p>
      <w:pPr>
        <w:widowControl/>
        <w:jc w:val="center"/>
        <w:rPr>
          <w:rFonts w:ascii="宋体" w:hAnsi="宋体" w:eastAsia="宋体" w:cs="宋体"/>
          <w:kern w:val="0"/>
          <w:sz w:val="24"/>
          <w:szCs w:val="24"/>
        </w:rPr>
      </w:pPr>
      <w:r>
        <w:rPr>
          <w:rFonts w:ascii="宋体" w:hAnsi="宋体" w:eastAsia="宋体" w:cs="宋体"/>
          <w:kern w:val="0"/>
          <w:sz w:val="24"/>
          <w:szCs w:val="24"/>
        </w:rPr>
        <w:drawing>
          <wp:inline distT="0" distB="0" distL="0" distR="0">
            <wp:extent cx="3535045" cy="1423670"/>
            <wp:effectExtent l="0" t="0" r="8255" b="5080"/>
            <wp:docPr id="5" name="图片 5" descr="C:\Users\李朔\AppData\Roaming\Tencent\Users\2424629417\QQ\WinTemp\RichOle\6WGI52NRBECZJ8)9}ZJO~A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李朔\AppData\Roaming\Tencent\Users\2424629417\QQ\WinTemp\RichOle\6WGI52NRBECZJ8)9}ZJO~AJ.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574529" cy="1439982"/>
                    </a:xfrm>
                    <a:prstGeom prst="rect">
                      <a:avLst/>
                    </a:prstGeom>
                    <a:noFill/>
                    <a:ln>
                      <a:noFill/>
                    </a:ln>
                  </pic:spPr>
                </pic:pic>
              </a:graphicData>
            </a:graphic>
          </wp:inline>
        </w:drawing>
      </w:r>
    </w:p>
    <w:p>
      <w:pPr>
        <w:widowControl/>
        <w:jc w:val="left"/>
        <w:rPr>
          <w:sz w:val="32"/>
        </w:rPr>
      </w:pPr>
      <w:r>
        <w:rPr>
          <w:rFonts w:hint="eastAsia"/>
          <w:sz w:val="32"/>
        </w:rPr>
        <w:t>可以通过配体C</w:t>
      </w:r>
      <w:r>
        <w:rPr>
          <w:sz w:val="32"/>
        </w:rPr>
        <w:t>O</w:t>
      </w:r>
      <w:r>
        <w:rPr>
          <w:rFonts w:hint="eastAsia"/>
          <w:sz w:val="32"/>
        </w:rPr>
        <w:t>被Me</w:t>
      </w:r>
      <w:r>
        <w:rPr>
          <w:sz w:val="32"/>
        </w:rPr>
        <w:t>O</w:t>
      </w:r>
      <w:r>
        <w:rPr>
          <w:rFonts w:hint="eastAsia"/>
          <w:sz w:val="32"/>
          <w:vertAlign w:val="superscript"/>
        </w:rPr>
        <w:t>-</w:t>
      </w:r>
      <w:r>
        <w:rPr>
          <w:rFonts w:hint="eastAsia"/>
          <w:sz w:val="32"/>
        </w:rPr>
        <w:t>进攻后生成的中间体的还原消除制备甲酯类化合物</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15F"/>
    <w:rsid w:val="00091FA8"/>
    <w:rsid w:val="001473AD"/>
    <w:rsid w:val="002C4A73"/>
    <w:rsid w:val="002E28D1"/>
    <w:rsid w:val="00404B65"/>
    <w:rsid w:val="00447F62"/>
    <w:rsid w:val="004637EC"/>
    <w:rsid w:val="00597255"/>
    <w:rsid w:val="005B4B55"/>
    <w:rsid w:val="005C7A86"/>
    <w:rsid w:val="006B6CA5"/>
    <w:rsid w:val="00786214"/>
    <w:rsid w:val="007A0E6B"/>
    <w:rsid w:val="00850590"/>
    <w:rsid w:val="008A14E3"/>
    <w:rsid w:val="00964E88"/>
    <w:rsid w:val="009F1763"/>
    <w:rsid w:val="00A2415F"/>
    <w:rsid w:val="00BD6D3C"/>
    <w:rsid w:val="00C71C6B"/>
    <w:rsid w:val="00C90D25"/>
    <w:rsid w:val="00DB2F9C"/>
    <w:rsid w:val="00DB34F7"/>
    <w:rsid w:val="00E1418B"/>
    <w:rsid w:val="00EC68C0"/>
    <w:rsid w:val="00EC70EC"/>
    <w:rsid w:val="00F01ACF"/>
    <w:rsid w:val="00F539E1"/>
    <w:rsid w:val="00F950D3"/>
    <w:rsid w:val="00FC7105"/>
    <w:rsid w:val="3B471B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oleObject" Target="embeddings/oleObject4.bin"/><Relationship Id="rId14" Type="http://schemas.openxmlformats.org/officeDocument/2006/relationships/image" Target="media/image8.emf"/><Relationship Id="rId13" Type="http://schemas.openxmlformats.org/officeDocument/2006/relationships/oleObject" Target="embeddings/oleObject3.bin"/><Relationship Id="rId12" Type="http://schemas.openxmlformats.org/officeDocument/2006/relationships/image" Target="media/image7.emf"/><Relationship Id="rId11" Type="http://schemas.openxmlformats.org/officeDocument/2006/relationships/oleObject" Target="embeddings/oleObject2.bin"/><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8</Pages>
  <Words>258</Words>
  <Characters>1477</Characters>
  <DocSecurity>0</DocSecurity>
  <Lines>12</Lines>
  <Paragraphs>3</Paragraphs>
  <ScaleCrop>false</ScaleCrop>
  <LinksUpToDate>false</LinksUpToDate>
  <CharactersWithSpaces>1732</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2021-04-12T14:22:00Z</dcterms:created>
  <dcterms:modified xsi:type="dcterms:W3CDTF">2021-04-14T00:29:37Z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5BB751C78F854C97A7B11CCAF5C96801</vt:lpwstr>
  </property>
</Properties>
</file>